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9" w:rsidRDefault="00EA23B9">
      <w:pPr>
        <w:rPr>
          <w:rFonts w:ascii="Helvetica" w:hAnsi="Helvetica"/>
          <w:b/>
          <w:sz w:val="24"/>
          <w:szCs w:val="24"/>
        </w:rPr>
      </w:pPr>
    </w:p>
    <w:p w:rsidR="00EA23B9" w:rsidRPr="00EA23B9" w:rsidRDefault="00EA23B9">
      <w:pPr>
        <w:rPr>
          <w:rFonts w:ascii="Helvetica" w:hAnsi="Helvetica"/>
          <w:b/>
          <w:sz w:val="24"/>
          <w:szCs w:val="24"/>
        </w:rPr>
      </w:pPr>
      <w:r w:rsidRPr="00EA23B9">
        <w:rPr>
          <w:rFonts w:ascii="Helvetica" w:hAnsi="Helvetica"/>
          <w:b/>
          <w:sz w:val="24"/>
          <w:szCs w:val="24"/>
        </w:rPr>
        <w:t>Text (515 Zeichen):</w:t>
      </w:r>
    </w:p>
    <w:p w:rsidR="00643690" w:rsidRPr="00EA23B9" w:rsidRDefault="00EA23B9" w:rsidP="00EA23B9">
      <w:p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Mit joycard zahlen Sie alleine oder zu zweit den halben Preis in allen Lebensbereichen der Freizeit. Und das so oft Sie wollen! joycard-Partner sind Restaurant, Bars, Theater, Kinos, Museen, Friseursalons, Kosmetikstudios, </w:t>
      </w:r>
      <w:proofErr w:type="spellStart"/>
      <w:r>
        <w:rPr>
          <w:rFonts w:ascii="Helvetica" w:hAnsi="Helvetica"/>
          <w:sz w:val="24"/>
          <w:szCs w:val="24"/>
        </w:rPr>
        <w:t>Kart</w:t>
      </w:r>
      <w:proofErr w:type="spellEnd"/>
      <w:r>
        <w:rPr>
          <w:rFonts w:ascii="Helvetica" w:hAnsi="Helvetica"/>
          <w:sz w:val="24"/>
          <w:szCs w:val="24"/>
        </w:rPr>
        <w:t xml:space="preserve">-Bahnen, Bowling-Bahnen und viele weitere mehr. Eine Übersicher aller Partner erhalten Sie im Web auf </w:t>
      </w:r>
      <w:r w:rsidRPr="00EA23B9">
        <w:rPr>
          <w:rFonts w:ascii="Helvetica" w:hAnsi="Helvetica"/>
          <w:sz w:val="24"/>
          <w:szCs w:val="24"/>
        </w:rPr>
        <w:t>www.joycard.de</w:t>
      </w:r>
      <w:r>
        <w:rPr>
          <w:rFonts w:ascii="Helvetica" w:hAnsi="Helvetica"/>
          <w:sz w:val="24"/>
          <w:szCs w:val="24"/>
        </w:rPr>
        <w:t xml:space="preserve">. Für </w:t>
      </w:r>
      <w:proofErr w:type="spellStart"/>
      <w:r>
        <w:rPr>
          <w:rFonts w:ascii="Helvetica" w:hAnsi="Helvetica"/>
          <w:sz w:val="24"/>
          <w:szCs w:val="24"/>
        </w:rPr>
        <w:t>iPhone</w:t>
      </w:r>
      <w:proofErr w:type="spellEnd"/>
      <w:r>
        <w:rPr>
          <w:rFonts w:ascii="Helvetica" w:hAnsi="Helvetica"/>
          <w:sz w:val="24"/>
          <w:szCs w:val="24"/>
        </w:rPr>
        <w:t xml:space="preserve"> und </w:t>
      </w:r>
      <w:proofErr w:type="spellStart"/>
      <w:r>
        <w:rPr>
          <w:rFonts w:ascii="Helvetica" w:hAnsi="Helvetica"/>
          <w:sz w:val="24"/>
          <w:szCs w:val="24"/>
        </w:rPr>
        <w:t>android</w:t>
      </w:r>
      <w:proofErr w:type="spellEnd"/>
      <w:r>
        <w:rPr>
          <w:rFonts w:ascii="Helvetica" w:hAnsi="Helvetica"/>
          <w:sz w:val="24"/>
          <w:szCs w:val="24"/>
        </w:rPr>
        <w:t xml:space="preserve"> gibt es auch eine App. Über unseren Newsletter werden Sie fortlaufend über neue joycard-Partner informiert. Die joycard kostet nur 50 Euro im Jahr.</w:t>
      </w:r>
    </w:p>
    <w:sectPr w:rsidR="00643690" w:rsidRPr="00EA23B9" w:rsidSect="0064369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2B" w:rsidRDefault="0051772B" w:rsidP="00EA23B9">
      <w:pPr>
        <w:spacing w:after="0" w:line="240" w:lineRule="auto"/>
      </w:pPr>
      <w:r>
        <w:separator/>
      </w:r>
    </w:p>
  </w:endnote>
  <w:endnote w:type="continuationSeparator" w:id="0">
    <w:p w:rsidR="0051772B" w:rsidRDefault="0051772B" w:rsidP="00EA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2B" w:rsidRDefault="0051772B" w:rsidP="00EA23B9">
      <w:pPr>
        <w:spacing w:after="0" w:line="240" w:lineRule="auto"/>
      </w:pPr>
      <w:r>
        <w:separator/>
      </w:r>
    </w:p>
  </w:footnote>
  <w:footnote w:type="continuationSeparator" w:id="0">
    <w:p w:rsidR="0051772B" w:rsidRDefault="0051772B" w:rsidP="00EA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B9" w:rsidRDefault="00EA23B9" w:rsidP="00EA23B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67426" cy="1327184"/>
          <wp:effectExtent l="0" t="0" r="0" b="0"/>
          <wp:docPr id="1" name="Bild 1" descr="D:\joycard\2013_webseite\Content\Presse\joyc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ycard\2013_webseite\Content\Presse\joycard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884" cy="1327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3B9"/>
    <w:rsid w:val="0051772B"/>
    <w:rsid w:val="00643690"/>
    <w:rsid w:val="00EA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6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A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3B9"/>
  </w:style>
  <w:style w:type="paragraph" w:styleId="Fuzeile">
    <w:name w:val="footer"/>
    <w:basedOn w:val="Standard"/>
    <w:link w:val="FuzeileZchn"/>
    <w:uiPriority w:val="99"/>
    <w:semiHidden/>
    <w:unhideWhenUsed/>
    <w:rsid w:val="00EA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23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3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joycard</dc:creator>
  <cp:lastModifiedBy>joycard</cp:lastModifiedBy>
  <cp:revision>1</cp:revision>
  <dcterms:created xsi:type="dcterms:W3CDTF">2013-10-04T10:06:00Z</dcterms:created>
  <dcterms:modified xsi:type="dcterms:W3CDTF">2013-10-04T10:14:00Z</dcterms:modified>
</cp:coreProperties>
</file>